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FA" w:rsidRPr="00C852DA" w:rsidRDefault="00026CFA" w:rsidP="00026CF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852DA">
        <w:rPr>
          <w:i/>
          <w:sz w:val="28"/>
          <w:szCs w:val="28"/>
        </w:rPr>
        <w:t xml:space="preserve">                                                                                </w:t>
      </w:r>
    </w:p>
    <w:p w:rsidR="00C24E5B" w:rsidRPr="00954ADA" w:rsidRDefault="00E67E89" w:rsidP="00FC10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6906" cy="7437486"/>
            <wp:effectExtent l="19050" t="0" r="0" b="0"/>
            <wp:docPr id="1" name="Рисунок 1" descr="C:\Users\shipunova\Desktop\локальные акты\IMG_20140815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unova\Desktop\локальные акты\IMG_20140815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906" cy="743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E5B" w:rsidRPr="00954AD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C1015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1.1.           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бюджетного дошкольного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овательного учреждения «Детский сад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3DA6">
        <w:rPr>
          <w:rFonts w:ascii="Times New Roman" w:eastAsia="Times New Roman" w:hAnsi="Times New Roman" w:cs="Times New Roman"/>
          <w:sz w:val="28"/>
          <w:szCs w:val="28"/>
        </w:rPr>
        <w:t>Ручеёк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с. </w:t>
      </w:r>
      <w:r w:rsidR="00103DA6">
        <w:rPr>
          <w:rFonts w:ascii="Times New Roman" w:eastAsia="Times New Roman" w:hAnsi="Times New Roman" w:cs="Times New Roman"/>
          <w:sz w:val="28"/>
          <w:szCs w:val="28"/>
        </w:rPr>
        <w:t xml:space="preserve">Лозное </w:t>
      </w:r>
      <w:r>
        <w:rPr>
          <w:rFonts w:ascii="Times New Roman" w:eastAsia="Times New Roman" w:hAnsi="Times New Roman" w:cs="Times New Roman"/>
          <w:sz w:val="28"/>
          <w:szCs w:val="28"/>
        </w:rPr>
        <w:t>Чернянского района Белгородской области»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 (далее – ДОУ) в соответствии с Федеральным законом от 29.12.2012 № 273-ФЗ «Об образовании в Российской Федерации», действующим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E3E93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</w:t>
      </w:r>
      <w:r w:rsidRPr="00AE3E93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- образовательным программам дошкольного образования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 дошкольном образовательном учреждении</w:t>
      </w:r>
      <w:r w:rsidR="00FC10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1.2.           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цели, задачи, принципы системы оценки качества образования в ДОУ, ее организационную и функциональную структуру, реализацию и общественное участие в процедуре контроля качества образования.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1.3.           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Мониторинг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в ДОУ.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1.4.           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Положение распространяется на деятельность всех педагогических работников ДОУ.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1.5.           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C24E5B" w:rsidRPr="00FC1015" w:rsidRDefault="00C24E5B" w:rsidP="00FC10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Цель, задачи и направления мониторинга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2.1.           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организации мониторинга является анализ исполнения законодательства в области образования и качественная оценка образовательной деятельности, условий развивающей среды ДОУ для определения факторов, а также своевременное выявление изменений, влияющих на качество образования в ДОУ.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2.2.           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мониторинга: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Получение объективной информации о функционировании и развитии образования в ДОУ.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 в ДОУ.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Принятие обоснованных и своевременных управленческих решений по совершенствованию образования в ДОУ.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Прогнозирование развития образовательной системы ДОУ.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2.3.           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295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мониторинга определяются в соответствии с целью и задачами ДОУ.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Мониторинг качества образовательной деятельности в ДОУ осуществляется по следующим направлениям: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1015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 основной общеобразовательной программы дошкольного образования (далее ООП ДО) ДОУ (промежуточный и итоговый результат);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Адаптация вновь прибывших </w:t>
      </w:r>
      <w:r w:rsidR="00FC101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 к условиям ДОУ;</w:t>
      </w:r>
    </w:p>
    <w:p w:rsidR="00C24E5B" w:rsidRPr="00954ADA" w:rsidRDefault="00C24E5B" w:rsidP="00157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Готовность </w:t>
      </w:r>
      <w:r w:rsidR="00FC101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57800">
        <w:rPr>
          <w:rFonts w:ascii="Times New Roman" w:eastAsia="Times New Roman" w:hAnsi="Times New Roman" w:cs="Times New Roman"/>
          <w:sz w:val="28"/>
          <w:szCs w:val="28"/>
        </w:rPr>
        <w:t>оспитанников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 к обучению в школе;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Выполнение годовых задач;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Удовлетворенность родителей (законных представителей) качеством предоставляемых ДОУ услуг;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Кадровое обеспечение образовательного процесса: укомплектованность специалистами; динамика профессионального роста;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образовательного процесса.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2.4.           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Мониторинг качества образования в ДОУ основывается на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принципах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объективности, точности, полноты, достаточности, </w:t>
      </w:r>
      <w:proofErr w:type="spellStart"/>
      <w:r w:rsidRPr="00954ADA">
        <w:rPr>
          <w:rFonts w:ascii="Times New Roman" w:eastAsia="Times New Roman" w:hAnsi="Times New Roman" w:cs="Times New Roman"/>
          <w:sz w:val="28"/>
          <w:szCs w:val="28"/>
        </w:rPr>
        <w:t>систематизированности</w:t>
      </w:r>
      <w:proofErr w:type="spellEnd"/>
      <w:r w:rsidRPr="00954ADA">
        <w:rPr>
          <w:rFonts w:ascii="Times New Roman" w:eastAsia="Times New Roman" w:hAnsi="Times New Roman" w:cs="Times New Roman"/>
          <w:sz w:val="28"/>
          <w:szCs w:val="28"/>
        </w:rPr>
        <w:t>, оптимальности обобщения, оперативности (своевременности) и технологичности.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C24E5B" w:rsidRPr="00026CFA" w:rsidRDefault="00C24E5B" w:rsidP="00FC10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CF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мониторинга</w:t>
      </w:r>
      <w:r w:rsidRPr="00026C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3.1.           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Мониторинг осуществляется в соответствии с ООП ДО и годовым планом работы ДОУ.</w:t>
      </w:r>
    </w:p>
    <w:p w:rsidR="00157800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3.2.           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В работе по проведению мониторинга качества образования используются </w:t>
      </w:r>
      <w:r w:rsidR="00157800">
        <w:rPr>
          <w:rFonts w:ascii="Times New Roman" w:eastAsia="Times New Roman" w:hAnsi="Times New Roman" w:cs="Times New Roman"/>
          <w:sz w:val="28"/>
          <w:szCs w:val="28"/>
        </w:rPr>
        <w:t xml:space="preserve"> методы наблюдения, анализ продуктов детской деятельности и специальные педагогические пробы.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3.3.           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Требования к собираемой информации: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полнота,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конкретность,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объективность,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своевременность.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3.4.           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Формой отчета по мониторингу является аналитическая справка, которая предоставляется не позднее 7 дней с момента завершения проведения мониторинга.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3.5.           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Данные, полученные в результате мониторинговых исследований и контрольных мероприятий, отражаются в анализе выполнения годового плана, отчетах о результатах </w:t>
      </w:r>
      <w:proofErr w:type="spellStart"/>
      <w:r w:rsidRPr="00954ADA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 и других отчетных документах ДОУ.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3.6.           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По итогам мониторинга проводятся заседания Педагогического Совета,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рабочие 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 xml:space="preserve"> совещания.</w:t>
      </w:r>
    </w:p>
    <w:p w:rsidR="00C24E5B" w:rsidRPr="00954ADA" w:rsidRDefault="00C24E5B" w:rsidP="00FC1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DA">
        <w:rPr>
          <w:rFonts w:ascii="Times New Roman" w:eastAsia="Times New Roman" w:hAnsi="Times New Roman" w:cs="Times New Roman"/>
          <w:sz w:val="28"/>
          <w:szCs w:val="28"/>
        </w:rPr>
        <w:t>3.7.           </w:t>
      </w:r>
      <w:r w:rsidRPr="00295B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4ADA">
        <w:rPr>
          <w:rFonts w:ascii="Times New Roman" w:eastAsia="Times New Roman" w:hAnsi="Times New Roman" w:cs="Times New Roman"/>
          <w:sz w:val="28"/>
          <w:szCs w:val="28"/>
        </w:rPr>
        <w:t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026CFA" w:rsidRDefault="00026CFA" w:rsidP="0002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84" w:rsidRDefault="00026CFA" w:rsidP="00026CFA">
      <w:pPr>
        <w:spacing w:after="0" w:line="240" w:lineRule="auto"/>
      </w:pPr>
      <w:r w:rsidRPr="00C852DA">
        <w:rPr>
          <w:rFonts w:ascii="Times New Roman" w:hAnsi="Times New Roman" w:cs="Times New Roman"/>
          <w:sz w:val="28"/>
          <w:szCs w:val="28"/>
        </w:rPr>
        <w:t>Локальный  нормативный акт разработал заведующий МБДОУ Гусева Г.И.</w:t>
      </w:r>
    </w:p>
    <w:sectPr w:rsidR="00D65C84" w:rsidSect="00026C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557"/>
    <w:multiLevelType w:val="multilevel"/>
    <w:tmpl w:val="79BA5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61176"/>
    <w:multiLevelType w:val="multilevel"/>
    <w:tmpl w:val="440C0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457D9"/>
    <w:multiLevelType w:val="multilevel"/>
    <w:tmpl w:val="BC7A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E5B"/>
    <w:rsid w:val="00026CFA"/>
    <w:rsid w:val="0004458A"/>
    <w:rsid w:val="000D0DD3"/>
    <w:rsid w:val="00103DA6"/>
    <w:rsid w:val="00157800"/>
    <w:rsid w:val="008C2579"/>
    <w:rsid w:val="00B213B0"/>
    <w:rsid w:val="00B67FD6"/>
    <w:rsid w:val="00C01AE8"/>
    <w:rsid w:val="00C03988"/>
    <w:rsid w:val="00C24E5B"/>
    <w:rsid w:val="00C417FF"/>
    <w:rsid w:val="00D65C84"/>
    <w:rsid w:val="00D9439A"/>
    <w:rsid w:val="00E67E89"/>
    <w:rsid w:val="00FC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shipunova</cp:lastModifiedBy>
  <cp:revision>5</cp:revision>
  <cp:lastPrinted>2014-05-06T17:27:00Z</cp:lastPrinted>
  <dcterms:created xsi:type="dcterms:W3CDTF">2014-03-05T17:51:00Z</dcterms:created>
  <dcterms:modified xsi:type="dcterms:W3CDTF">2014-08-15T07:46:00Z</dcterms:modified>
</cp:coreProperties>
</file>